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CD" w:rsidRPr="003B0A0D" w:rsidRDefault="00026ECD" w:rsidP="00026ECD">
      <w:pPr>
        <w:shd w:val="clear" w:color="auto" w:fill="FFFFFF"/>
        <w:spacing w:before="120" w:after="120" w:line="300" w:lineRule="atLeast"/>
        <w:jc w:val="center"/>
        <w:outlineLvl w:val="3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3B0A0D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Информация о материально-техническом обеспечении образовательной деятельности</w:t>
      </w:r>
    </w:p>
    <w:p w:rsidR="00026ECD" w:rsidRPr="003B0A0D" w:rsidRDefault="00026ECD" w:rsidP="00026ECD">
      <w:pPr>
        <w:shd w:val="clear" w:color="auto" w:fill="FFFFFF"/>
        <w:spacing w:after="360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</w:pPr>
      <w:r w:rsidRPr="003B0A0D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ru-RU"/>
        </w:rPr>
        <w:t>Общая информация о материально-техническом обеспечении и оснащённости образовательного процесса в МОУ Ново-</w:t>
      </w:r>
      <w:proofErr w:type="spellStart"/>
      <w:r w:rsidRPr="003B0A0D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ru-RU"/>
        </w:rPr>
        <w:t>Акатуйской</w:t>
      </w:r>
      <w:proofErr w:type="spellEnd"/>
      <w:r w:rsidRPr="003B0A0D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:rsidR="00026ECD" w:rsidRPr="003B0A0D" w:rsidRDefault="00026ECD" w:rsidP="00026ECD">
      <w:pPr>
        <w:shd w:val="clear" w:color="auto" w:fill="FFFFFF"/>
        <w:spacing w:after="360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</w:pPr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  <w:r w:rsidRPr="003B0A0D">
        <w:rPr>
          <w:rFonts w:ascii="Lora" w:eastAsia="Times New Roman" w:hAnsi="Lora" w:cs="Times New Roman" w:hint="eastAsia"/>
          <w:color w:val="000000"/>
          <w:sz w:val="24"/>
          <w:szCs w:val="24"/>
          <w:lang w:eastAsia="ru-RU"/>
        </w:rPr>
        <w:t>Ново</w:t>
      </w:r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-</w:t>
      </w:r>
      <w:proofErr w:type="spellStart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Акатуйская</w:t>
      </w:r>
      <w:proofErr w:type="spellEnd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  средняя общеобразовательная школа располагается в четырех зданиях:</w:t>
      </w:r>
    </w:p>
    <w:p w:rsidR="00026ECD" w:rsidRPr="003B0A0D" w:rsidRDefault="00026ECD" w:rsidP="00026ECD">
      <w:pPr>
        <w:pStyle w:val="a3"/>
        <w:numPr>
          <w:ilvl w:val="0"/>
          <w:numId w:val="14"/>
        </w:numPr>
        <w:shd w:val="clear" w:color="auto" w:fill="FFFFFF"/>
        <w:spacing w:after="360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</w:pPr>
      <w:proofErr w:type="gramStart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Здание начальной школы, одноэтажное, шлакоблочное, общая площадь -307 </w:t>
      </w:r>
      <w:proofErr w:type="spellStart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. Год постройки – 1962 год.</w:t>
      </w:r>
      <w:proofErr w:type="gramEnd"/>
    </w:p>
    <w:p w:rsidR="00026ECD" w:rsidRPr="003B0A0D" w:rsidRDefault="00026ECD" w:rsidP="00026ECD">
      <w:pPr>
        <w:pStyle w:val="a3"/>
        <w:numPr>
          <w:ilvl w:val="0"/>
          <w:numId w:val="14"/>
        </w:numPr>
        <w:shd w:val="clear" w:color="auto" w:fill="FFFFFF"/>
        <w:spacing w:after="360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</w:pPr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Здание спортивного зала, одноэтажное, шлакоблочное, общая площадь 368,8 </w:t>
      </w:r>
      <w:proofErr w:type="spellStart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. Год постройки – 1960 год.</w:t>
      </w:r>
    </w:p>
    <w:p w:rsidR="00026ECD" w:rsidRPr="003B0A0D" w:rsidRDefault="00026ECD" w:rsidP="00026ECD">
      <w:pPr>
        <w:pStyle w:val="a3"/>
        <w:numPr>
          <w:ilvl w:val="0"/>
          <w:numId w:val="14"/>
        </w:numPr>
        <w:shd w:val="clear" w:color="auto" w:fill="FFFFFF"/>
        <w:spacing w:after="360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</w:pPr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Мастерские для мальчиков, одноэтажное, деревянное, общая площадь 742  </w:t>
      </w:r>
      <w:proofErr w:type="spellStart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. Год постройки – 1960 год.</w:t>
      </w:r>
    </w:p>
    <w:p w:rsidR="00026ECD" w:rsidRPr="003B0A0D" w:rsidRDefault="00026ECD" w:rsidP="00026ECD">
      <w:pPr>
        <w:pStyle w:val="a3"/>
        <w:numPr>
          <w:ilvl w:val="0"/>
          <w:numId w:val="14"/>
        </w:numPr>
        <w:shd w:val="clear" w:color="auto" w:fill="FFFFFF"/>
        <w:spacing w:after="360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</w:pPr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Здание средней школы, двухэтажное, общая площадь 926,6 </w:t>
      </w:r>
      <w:proofErr w:type="spellStart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B0A0D"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>. Год постройки – 1959 год.</w:t>
      </w:r>
    </w:p>
    <w:p w:rsidR="003B0A0D" w:rsidRPr="00BD30BC" w:rsidRDefault="003B0A0D" w:rsidP="00BD30BC">
      <w:pPr>
        <w:pStyle w:val="a5"/>
        <w:spacing w:before="180" w:beforeAutospacing="0" w:after="180" w:afterAutospacing="0"/>
        <w:ind w:left="420"/>
        <w:jc w:val="both"/>
        <w:rPr>
          <w:color w:val="000000"/>
        </w:rPr>
      </w:pPr>
      <w:r w:rsidRPr="00BD30BC">
        <w:rPr>
          <w:rStyle w:val="a6"/>
          <w:color w:val="000000"/>
        </w:rPr>
        <w:t>Сведения об условиях питания и охраны здоровья обучающихся</w:t>
      </w:r>
    </w:p>
    <w:p w:rsidR="003B0A0D" w:rsidRPr="00BD30BC" w:rsidRDefault="003B0A0D" w:rsidP="00BD30BC">
      <w:pPr>
        <w:pStyle w:val="a5"/>
        <w:spacing w:before="180" w:beforeAutospacing="0" w:after="180" w:afterAutospacing="0"/>
        <w:jc w:val="both"/>
        <w:rPr>
          <w:color w:val="000000"/>
        </w:rPr>
      </w:pPr>
      <w:r w:rsidRPr="00BD30BC">
        <w:rPr>
          <w:color w:val="000000"/>
        </w:rPr>
        <w:t>Обучающиеся школы обеспечены  горячим питанием, которое осуществляется через столовую на 70 посадочных мест. Питание организовано в соответствии с графиком, утвержденным директором школы.</w:t>
      </w:r>
    </w:p>
    <w:p w:rsidR="00026ECD" w:rsidRPr="003B0A0D" w:rsidRDefault="00026ECD" w:rsidP="00026ECD">
      <w:pPr>
        <w:shd w:val="clear" w:color="auto" w:fill="FFFFFF"/>
        <w:spacing w:before="120" w:after="120" w:line="300" w:lineRule="atLeast"/>
        <w:jc w:val="center"/>
        <w:outlineLvl w:val="3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3B0A0D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Сведения о наличии оборудованных учебных кабинетов</w:t>
      </w:r>
    </w:p>
    <w:tbl>
      <w:tblPr>
        <w:tblStyle w:val="a4"/>
        <w:tblpPr w:leftFromText="180" w:rightFromText="180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578"/>
        <w:gridCol w:w="2147"/>
        <w:gridCol w:w="1407"/>
        <w:gridCol w:w="1195"/>
        <w:gridCol w:w="1253"/>
        <w:gridCol w:w="1789"/>
        <w:gridCol w:w="1202"/>
      </w:tblGrid>
      <w:tr w:rsidR="003B0A0D" w:rsidRPr="003B0A0D" w:rsidTr="00F5262D">
        <w:trPr>
          <w:trHeight w:val="315"/>
        </w:trPr>
        <w:tc>
          <w:tcPr>
            <w:tcW w:w="650" w:type="dxa"/>
            <w:vMerge w:val="restart"/>
          </w:tcPr>
          <w:p w:rsidR="003B0A0D" w:rsidRPr="003B0A0D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  <w:t>№</w:t>
            </w:r>
          </w:p>
        </w:tc>
        <w:tc>
          <w:tcPr>
            <w:tcW w:w="2354" w:type="dxa"/>
            <w:vMerge w:val="restart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  <w:t xml:space="preserve">Наименование учебных кабинетов </w:t>
            </w:r>
          </w:p>
        </w:tc>
        <w:tc>
          <w:tcPr>
            <w:tcW w:w="1415" w:type="dxa"/>
            <w:vMerge w:val="restart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  <w:t xml:space="preserve">Количество </w:t>
            </w:r>
          </w:p>
        </w:tc>
        <w:tc>
          <w:tcPr>
            <w:tcW w:w="5152" w:type="dxa"/>
            <w:gridSpan w:val="4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Имеющиеся ресурсы, оргтехника</w:t>
            </w:r>
          </w:p>
        </w:tc>
      </w:tr>
      <w:tr w:rsidR="003B0A0D" w:rsidRPr="003B0A0D" w:rsidTr="003B0A0D">
        <w:trPr>
          <w:trHeight w:val="525"/>
        </w:trPr>
        <w:tc>
          <w:tcPr>
            <w:tcW w:w="650" w:type="dxa"/>
            <w:vMerge/>
          </w:tcPr>
          <w:p w:rsidR="003B0A0D" w:rsidRPr="003B0A0D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</w:p>
        </w:tc>
        <w:tc>
          <w:tcPr>
            <w:tcW w:w="2354" w:type="dxa"/>
            <w:vMerge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</w:p>
        </w:tc>
        <w:tc>
          <w:tcPr>
            <w:tcW w:w="1415" w:type="dxa"/>
            <w:vMerge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  <w:t xml:space="preserve">ПК, ноутбук </w:t>
            </w:r>
          </w:p>
        </w:tc>
        <w:tc>
          <w:tcPr>
            <w:tcW w:w="1288" w:type="dxa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  <w:t xml:space="preserve">Проектор </w:t>
            </w:r>
          </w:p>
        </w:tc>
        <w:tc>
          <w:tcPr>
            <w:tcW w:w="1288" w:type="dxa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</w:pPr>
            <w:r w:rsidRPr="003B0A0D">
              <w:rPr>
                <w:rFonts w:ascii="Times New Roman" w:eastAsia="Times New Roman" w:hAnsi="Times New Roman" w:cs="Times New Roman"/>
                <w:b/>
                <w:bCs/>
                <w:color w:val="131313"/>
                <w:lang w:eastAsia="ru-RU"/>
              </w:rPr>
              <w:t>Интерактивная доска</w:t>
            </w:r>
          </w:p>
        </w:tc>
        <w:tc>
          <w:tcPr>
            <w:tcW w:w="1288" w:type="dxa"/>
          </w:tcPr>
          <w:p w:rsidR="003B0A0D" w:rsidRPr="003B0A0D" w:rsidRDefault="003B0A0D" w:rsidP="003B0A0D">
            <w:pPr>
              <w:spacing w:before="120" w:after="120" w:line="300" w:lineRule="atLeast"/>
              <w:outlineLvl w:val="3"/>
              <w:rPr>
                <w:rFonts w:ascii="Arial" w:eastAsia="Times New Roman" w:hAnsi="Arial" w:cs="Arial"/>
                <w:b/>
                <w:bCs/>
                <w:color w:val="131313"/>
                <w:sz w:val="20"/>
                <w:szCs w:val="20"/>
                <w:lang w:eastAsia="ru-RU"/>
              </w:rPr>
            </w:pPr>
            <w:r w:rsidRPr="003B0A0D">
              <w:rPr>
                <w:rFonts w:ascii="Arial" w:eastAsia="Times New Roman" w:hAnsi="Arial" w:cs="Arial"/>
                <w:b/>
                <w:bCs/>
                <w:color w:val="131313"/>
                <w:sz w:val="20"/>
                <w:szCs w:val="20"/>
                <w:lang w:eastAsia="ru-RU"/>
              </w:rPr>
              <w:t xml:space="preserve">Другое </w:t>
            </w: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начальных классов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4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  <w:r w:rsid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 (4)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  <w:r w:rsid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 (1)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 (1)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2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технологии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2</w:t>
            </w:r>
          </w:p>
        </w:tc>
        <w:tc>
          <w:tcPr>
            <w:tcW w:w="1288" w:type="dxa"/>
          </w:tcPr>
          <w:p w:rsidR="003B0A0D" w:rsidRPr="00BD30BC" w:rsidRDefault="00BD30BC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Швейные машины, плиты, посуда, утюг</w:t>
            </w: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3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истории и обществознания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4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русского языка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5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Музей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6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</w:t>
            </w: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lastRenderedPageBreak/>
              <w:t xml:space="preserve">математики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lastRenderedPageBreak/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lastRenderedPageBreak/>
              <w:t>7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географии, химии, биологии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    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8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информатики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9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иностранных языков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10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Кабинет физики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  <w:tr w:rsidR="003B0A0D" w:rsidRPr="003B0A0D" w:rsidTr="003B0A0D">
        <w:tc>
          <w:tcPr>
            <w:tcW w:w="650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11</w:t>
            </w:r>
          </w:p>
        </w:tc>
        <w:tc>
          <w:tcPr>
            <w:tcW w:w="2354" w:type="dxa"/>
          </w:tcPr>
          <w:p w:rsidR="003B0A0D" w:rsidRPr="00BD30BC" w:rsidRDefault="003B0A0D" w:rsidP="003B0A0D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 xml:space="preserve">Библиотека </w:t>
            </w:r>
          </w:p>
        </w:tc>
        <w:tc>
          <w:tcPr>
            <w:tcW w:w="1415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1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  <w:r w:rsidRPr="00BD30BC"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  <w:t>+</w:t>
            </w: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lang w:eastAsia="ru-RU"/>
              </w:rPr>
            </w:pPr>
          </w:p>
        </w:tc>
        <w:tc>
          <w:tcPr>
            <w:tcW w:w="1288" w:type="dxa"/>
          </w:tcPr>
          <w:p w:rsidR="003B0A0D" w:rsidRPr="00BD30BC" w:rsidRDefault="003B0A0D" w:rsidP="003B0A0D">
            <w:pPr>
              <w:spacing w:before="120"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131313"/>
                <w:sz w:val="20"/>
                <w:szCs w:val="20"/>
                <w:lang w:eastAsia="ru-RU"/>
              </w:rPr>
            </w:pPr>
          </w:p>
        </w:tc>
      </w:tr>
    </w:tbl>
    <w:p w:rsidR="001349C1" w:rsidRPr="00BD30BC" w:rsidRDefault="003B0A0D" w:rsidP="001349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ora" w:eastAsia="Times New Roman" w:hAnsi="Lora" w:cs="Times New Roman"/>
          <w:b/>
          <w:bCs/>
          <w:color w:val="000000"/>
          <w:sz w:val="26"/>
          <w:szCs w:val="26"/>
          <w:lang w:eastAsia="ru-RU"/>
        </w:rPr>
        <w:t xml:space="preserve">                          </w:t>
      </w:r>
      <w:r w:rsidR="00026ECD" w:rsidRPr="00026ECD">
        <w:rPr>
          <w:rFonts w:ascii="Lora" w:eastAsia="Times New Roman" w:hAnsi="Lora" w:cs="Times New Roman"/>
          <w:b/>
          <w:bCs/>
          <w:color w:val="000000"/>
          <w:sz w:val="26"/>
          <w:szCs w:val="26"/>
          <w:lang w:eastAsia="ru-RU"/>
        </w:rPr>
        <w:t>Объекты для проведения практических занятий:</w:t>
      </w:r>
      <w:r w:rsidR="00026ECD" w:rsidRPr="00026ECD">
        <w:rPr>
          <w:rFonts w:ascii="Lora" w:eastAsia="Times New Roman" w:hAnsi="Lora" w:cs="Times New Roman"/>
          <w:b/>
          <w:bCs/>
          <w:color w:val="000000"/>
          <w:sz w:val="26"/>
          <w:szCs w:val="26"/>
          <w:lang w:eastAsia="ru-RU"/>
        </w:rPr>
        <w:br/>
      </w:r>
      <w:r w:rsidR="00026ECD" w:rsidRPr="003B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практических занятий в школе ф</w:t>
      </w:r>
      <w:r w:rsid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ункционируют кабинеты: биологии+</w:t>
      </w:r>
      <w:r w:rsidR="00026ECD" w:rsidRPr="003B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информатики, физики.</w:t>
      </w:r>
      <w:r w:rsidR="00026ECD" w:rsidRPr="003B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Лаборатории при кабинетах физики, химии, биологии оснащены необходимым оборудованием по проведению демонстрационных опытов и практических работ.</w:t>
      </w:r>
    </w:p>
    <w:p w:rsidR="00BD30BC" w:rsidRPr="00BD30BC" w:rsidRDefault="00BD30BC" w:rsidP="00BD30BC">
      <w:pPr>
        <w:spacing w:before="180" w:after="18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</w:t>
      </w:r>
    </w:p>
    <w:p w:rsidR="00BD30BC" w:rsidRPr="00BD30BC" w:rsidRDefault="00BD30BC" w:rsidP="00BD30BC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ресурсы;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(слайды, видеофильмы образовательные, учебные кинофильмы, учебные фильмы на цифровых носителях;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бные приборы (компас, </w:t>
      </w: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колбы, и т.д.);</w:t>
      </w:r>
    </w:p>
    <w:p w:rsidR="00BD30BC" w:rsidRPr="00BD30BC" w:rsidRDefault="00BD30BC" w:rsidP="00BD30BC">
      <w:pPr>
        <w:numPr>
          <w:ilvl w:val="0"/>
          <w:numId w:val="19"/>
        </w:num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BD30BC" w:rsidRPr="00BD30BC" w:rsidRDefault="00BD30BC" w:rsidP="00BD30BC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0BC" w:rsidRDefault="00BD30BC" w:rsidP="001349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0BC" w:rsidRDefault="00BD30BC" w:rsidP="001349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0BC" w:rsidRDefault="00BD30BC" w:rsidP="001349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9C1" w:rsidRDefault="001349C1" w:rsidP="001349C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lastRenderedPageBreak/>
        <w:t>Библиотека</w:t>
      </w:r>
    </w:p>
    <w:p w:rsidR="001349C1" w:rsidRDefault="001349C1" w:rsidP="00BD3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Цель работы библиотеки: </w:t>
      </w:r>
      <w:r w:rsidR="00026ECD" w:rsidRPr="001349C1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содействие развитию творческих способностей учащихся, формированию духовно-нравственной  и здоровой личности, обеспечение учебно-воспитательного процесса учебной литературой.</w:t>
      </w:r>
    </w:p>
    <w:p w:rsidR="00026ECD" w:rsidRPr="001349C1" w:rsidRDefault="00026ECD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 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Создание условий для развития всесторонне развитой личности.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Формирование гражданско-патриотической позиции.</w:t>
      </w:r>
    </w:p>
    <w:p w:rsidR="00026ECD" w:rsidRPr="001349C1" w:rsidRDefault="001349C1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26ECD"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образа жизни.</w:t>
      </w:r>
    </w:p>
    <w:p w:rsidR="00026ECD" w:rsidRPr="001349C1" w:rsidRDefault="001349C1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26ECD"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Нравственно-эстетическое воспитание учащихся.</w:t>
      </w:r>
    </w:p>
    <w:p w:rsidR="00026ECD" w:rsidRPr="001349C1" w:rsidRDefault="001349C1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26ECD"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традиционных и освоение новых технологий.</w:t>
      </w:r>
    </w:p>
    <w:p w:rsidR="00026ECD" w:rsidRPr="001349C1" w:rsidRDefault="00026ECD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Услуги, предоставляемые библиотекой:</w:t>
      </w:r>
    </w:p>
    <w:p w:rsidR="001349C1" w:rsidRDefault="00026ECD" w:rsidP="001349C1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учебной литературы;</w:t>
      </w:r>
    </w:p>
    <w:p w:rsidR="001349C1" w:rsidRDefault="00026ECD" w:rsidP="001349C1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подборка и выдача художественной литературы по запросу учащихся, педагогов, родителей;</w:t>
      </w:r>
    </w:p>
    <w:p w:rsidR="001349C1" w:rsidRDefault="00026ECD" w:rsidP="001349C1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ноутбуком;</w:t>
      </w:r>
    </w:p>
    <w:p w:rsidR="001349C1" w:rsidRDefault="00026ECD" w:rsidP="001349C1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тематических  выставок к юбилейным и праздничным датам;</w:t>
      </w:r>
    </w:p>
    <w:p w:rsidR="00026ECD" w:rsidRPr="001349C1" w:rsidRDefault="00BD30BC" w:rsidP="001349C1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26ECD"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библиотечных уроков для учащихся.</w:t>
      </w:r>
    </w:p>
    <w:p w:rsidR="00026ECD" w:rsidRPr="001349C1" w:rsidRDefault="001349C1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оснащена ноутбуком.</w:t>
      </w:r>
    </w:p>
    <w:p w:rsidR="001349C1" w:rsidRDefault="00026ECD" w:rsidP="001349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в библиотеке (книжном фонде) </w:t>
      </w:r>
      <w:r w:rsid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  (</w:t>
      </w:r>
      <w:proofErr w:type="spellStart"/>
      <w:proofErr w:type="gramStart"/>
      <w:r w:rsid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учебники -3777, учебные пособия -1980, художественная литература -1361, справочные материалы – 80</w:t>
      </w:r>
    </w:p>
    <w:p w:rsidR="00026ECD" w:rsidRPr="001349C1" w:rsidRDefault="001349C1" w:rsidP="001349C1">
      <w:pPr>
        <w:shd w:val="clear" w:color="auto" w:fill="FFFFFF"/>
        <w:spacing w:before="120" w:after="12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                                                      </w:t>
      </w:r>
      <w:r w:rsidR="00026ECD" w:rsidRPr="001349C1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Объекты спорта</w:t>
      </w:r>
    </w:p>
    <w:p w:rsidR="00BD30BC" w:rsidRPr="00BD30BC" w:rsidRDefault="00026ECD" w:rsidP="00BD30BC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уроков физической культуры и обеспечения внеурочной з</w:t>
      </w:r>
      <w:r w:rsidR="001349C1"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анятости детей в школе имеются 1 спортивный зал</w:t>
      </w:r>
      <w:r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стадион с беговой дорожкой, ямой для прыжк</w:t>
      </w:r>
      <w:r w:rsidR="001349C1"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в длину, полоса препятствий. </w:t>
      </w:r>
      <w:proofErr w:type="gramStart"/>
      <w:r w:rsidR="001349C1"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Спортивный зал оснащен</w:t>
      </w:r>
      <w:r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необходимым спортивны</w:t>
      </w:r>
      <w:r w:rsidR="00BD30BC" w:rsidRPr="00BD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оборудованием:  козел канат, шведская стенка, мячи, лыжи, скакалки, гимнастические палки, кегли, гимнастические скамейки, маты, коньки, тренажерная комната.</w:t>
      </w:r>
      <w:proofErr w:type="gramEnd"/>
    </w:p>
    <w:p w:rsidR="00026ECD" w:rsidRPr="001349C1" w:rsidRDefault="00026ECD" w:rsidP="001349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ECD" w:rsidRPr="001349C1" w:rsidRDefault="00026ECD" w:rsidP="001349C1">
      <w:pPr>
        <w:shd w:val="clear" w:color="auto" w:fill="FFFFFF"/>
        <w:spacing w:before="120" w:after="12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</w:p>
    <w:p w:rsidR="00026ECD" w:rsidRPr="001349C1" w:rsidRDefault="00026ECD" w:rsidP="00BD30B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r w:rsidR="00BD30BC"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воспользоваться техническими и сетевыми ресурсами для выполнения учебных задач.</w:t>
      </w:r>
      <w:r w:rsid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по работе учителей и школьн</w:t>
      </w:r>
      <w:r w:rsid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в сети Интернет: 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BD3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 использования сети Интернет, </w:t>
      </w:r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для сотрудников школы о порядке действий при осуществлении </w:t>
      </w:r>
      <w:proofErr w:type="gramStart"/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3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учащимися сети Интернет</w:t>
      </w:r>
    </w:p>
    <w:p w:rsidR="0026322F" w:rsidRPr="00BD30BC" w:rsidRDefault="0026322F" w:rsidP="00BD30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Организация медицинского обслуживания:</w:t>
      </w:r>
    </w:p>
    <w:p w:rsidR="0026322F" w:rsidRPr="00BD30BC" w:rsidRDefault="0026322F" w:rsidP="00BD3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охраны здоровья </w:t>
      </w:r>
      <w:proofErr w:type="gramStart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медицинское обслуживание проходит в тесном со</w:t>
      </w:r>
      <w:r w:rsidR="00BD30BC"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трудничестве с</w:t>
      </w: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ФАП</w:t>
      </w:r>
      <w:r w:rsidR="00BD30BC"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 Новый </w:t>
      </w:r>
      <w:proofErr w:type="spellStart"/>
      <w:r w:rsidR="00BD30BC"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Акатуй</w:t>
      </w:r>
      <w:proofErr w:type="spellEnd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следующим направлениям:</w:t>
      </w:r>
    </w:p>
    <w:p w:rsidR="0026322F" w:rsidRPr="00BD30BC" w:rsidRDefault="0026322F" w:rsidP="00BD30BC">
      <w:pPr>
        <w:pStyle w:val="a3"/>
        <w:numPr>
          <w:ilvl w:val="0"/>
          <w:numId w:val="17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мероприятия по профилактике заболеваний, оздоровлению обучающихся:</w:t>
      </w:r>
    </w:p>
    <w:p w:rsidR="00BD30BC" w:rsidRDefault="0026322F" w:rsidP="00BD30BC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вакцинация </w:t>
      </w:r>
      <w:proofErr w:type="gramStart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BD30BC" w:rsidRDefault="0026322F" w:rsidP="00BD30BC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медицинские осмотры</w:t>
      </w:r>
      <w:r w:rsid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26322F" w:rsidRPr="00BD30BC" w:rsidRDefault="0026322F" w:rsidP="00BD30BC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проведение диспансеризации </w:t>
      </w:r>
      <w:proofErr w:type="gramStart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D30BC" w:rsidRPr="00BD30BC" w:rsidRDefault="0026322F" w:rsidP="00BD30BC">
      <w:pPr>
        <w:pStyle w:val="a3"/>
        <w:numPr>
          <w:ilvl w:val="0"/>
          <w:numId w:val="1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гигиеническое обучение и воспитание </w:t>
      </w:r>
      <w:proofErr w:type="gramStart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BD30BC" w:rsidRDefault="0026322F" w:rsidP="00BD30BC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индивидуальные и групповые беседы со школьника</w:t>
      </w:r>
      <w:r w:rsid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 о личной гигиене и прививках;</w:t>
      </w:r>
    </w:p>
    <w:p w:rsidR="0026322F" w:rsidRPr="00BD30BC" w:rsidRDefault="0026322F" w:rsidP="00BD30BC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30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гигиеническое образование педагогов и родителей.</w:t>
      </w:r>
    </w:p>
    <w:p w:rsidR="00BD30BC" w:rsidRPr="00BD30BC" w:rsidRDefault="00BD30BC" w:rsidP="00BD30BC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P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Default="00BD30BC" w:rsidP="0026322F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D30BC" w:rsidRPr="00BD30BC" w:rsidRDefault="00BD30BC" w:rsidP="00BD30BC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4532B" w:rsidRPr="00BD30BC" w:rsidRDefault="00F4532B" w:rsidP="00BD30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32B" w:rsidRPr="00BD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9C1"/>
    <w:multiLevelType w:val="hybridMultilevel"/>
    <w:tmpl w:val="B11298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136940"/>
    <w:multiLevelType w:val="multilevel"/>
    <w:tmpl w:val="F3A45A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6601CD5"/>
    <w:multiLevelType w:val="hybridMultilevel"/>
    <w:tmpl w:val="A1B88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12572"/>
    <w:multiLevelType w:val="hybridMultilevel"/>
    <w:tmpl w:val="7C2AF2E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F646D9"/>
    <w:multiLevelType w:val="hybridMultilevel"/>
    <w:tmpl w:val="E4CAA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B4834"/>
    <w:multiLevelType w:val="multilevel"/>
    <w:tmpl w:val="6B0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8F49D1"/>
    <w:multiLevelType w:val="multilevel"/>
    <w:tmpl w:val="53D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10DDB"/>
    <w:multiLevelType w:val="multilevel"/>
    <w:tmpl w:val="98FCA53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8384900"/>
    <w:multiLevelType w:val="multilevel"/>
    <w:tmpl w:val="92B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8419F"/>
    <w:multiLevelType w:val="multilevel"/>
    <w:tmpl w:val="595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E94B0D"/>
    <w:multiLevelType w:val="multilevel"/>
    <w:tmpl w:val="D96C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B6E3E"/>
    <w:multiLevelType w:val="multilevel"/>
    <w:tmpl w:val="1446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F93121"/>
    <w:multiLevelType w:val="multilevel"/>
    <w:tmpl w:val="F4AC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2C6BDE"/>
    <w:multiLevelType w:val="multilevel"/>
    <w:tmpl w:val="C33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93166E"/>
    <w:multiLevelType w:val="multilevel"/>
    <w:tmpl w:val="611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E47D7D"/>
    <w:multiLevelType w:val="hybridMultilevel"/>
    <w:tmpl w:val="E72ADF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ECB7373"/>
    <w:multiLevelType w:val="multilevel"/>
    <w:tmpl w:val="8814C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2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2F"/>
    <w:rsid w:val="00026ECD"/>
    <w:rsid w:val="00057DA0"/>
    <w:rsid w:val="001349C1"/>
    <w:rsid w:val="0026322F"/>
    <w:rsid w:val="00395230"/>
    <w:rsid w:val="003B0A0D"/>
    <w:rsid w:val="005613DF"/>
    <w:rsid w:val="00BD30BC"/>
    <w:rsid w:val="00F4532B"/>
    <w:rsid w:val="00F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CD"/>
    <w:pPr>
      <w:ind w:left="720"/>
      <w:contextualSpacing/>
    </w:pPr>
  </w:style>
  <w:style w:type="table" w:styleId="a4">
    <w:name w:val="Table Grid"/>
    <w:basedOn w:val="a1"/>
    <w:uiPriority w:val="59"/>
    <w:rsid w:val="00F4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0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CD"/>
    <w:pPr>
      <w:ind w:left="720"/>
      <w:contextualSpacing/>
    </w:pPr>
  </w:style>
  <w:style w:type="table" w:styleId="a4">
    <w:name w:val="Table Grid"/>
    <w:basedOn w:val="a1"/>
    <w:uiPriority w:val="59"/>
    <w:rsid w:val="00F4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0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2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92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4</cp:revision>
  <dcterms:created xsi:type="dcterms:W3CDTF">2022-08-19T02:22:00Z</dcterms:created>
  <dcterms:modified xsi:type="dcterms:W3CDTF">2022-08-21T04:46:00Z</dcterms:modified>
</cp:coreProperties>
</file>